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BF" w:rsidRDefault="005A59BF" w:rsidP="005A59BF">
      <w:pPr>
        <w:rPr>
          <w:sz w:val="22"/>
          <w:szCs w:val="22"/>
        </w:rPr>
      </w:pPr>
    </w:p>
    <w:p w:rsidR="005A59BF" w:rsidRPr="00D74432" w:rsidRDefault="005A59BF" w:rsidP="005A59BF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- __Dan Crozier____________________________________________________________</w:t>
      </w:r>
    </w:p>
    <w:p w:rsidR="005A59BF" w:rsidRPr="00D74432" w:rsidRDefault="005A59BF" w:rsidP="005A59BF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questions you might use in your coaching conversation.</w:t>
      </w:r>
    </w:p>
    <w:p w:rsidR="005A59BF" w:rsidRPr="000A03FC" w:rsidRDefault="005A59BF" w:rsidP="005A59BF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A59BF">
        <w:tc>
          <w:tcPr>
            <w:tcW w:w="2628" w:type="dxa"/>
            <w:shd w:val="clear" w:color="auto" w:fill="E0E0E0"/>
          </w:tcPr>
          <w:p w:rsidR="005A59BF" w:rsidRDefault="005A59BF" w:rsidP="005A59BF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A59BF" w:rsidRPr="00A306AA" w:rsidRDefault="005A59BF" w:rsidP="005A59BF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A59BF">
        <w:trPr>
          <w:trHeight w:val="872"/>
        </w:trPr>
        <w:tc>
          <w:tcPr>
            <w:tcW w:w="2628" w:type="dxa"/>
          </w:tcPr>
          <w:p w:rsidR="005A59BF" w:rsidRDefault="005A59BF" w:rsidP="005A59BF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5A59BF" w:rsidRDefault="005A59BF" w:rsidP="005A59B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5A59BF" w:rsidRDefault="005A59BF" w:rsidP="005A59B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5A59BF" w:rsidRPr="00A306AA" w:rsidRDefault="005A59BF" w:rsidP="005A59BF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5A59B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5A59BF" w:rsidRPr="00A306AA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5A59BF">
        <w:trPr>
          <w:trHeight w:val="872"/>
        </w:trPr>
        <w:tc>
          <w:tcPr>
            <w:tcW w:w="2628" w:type="dxa"/>
          </w:tcPr>
          <w:p w:rsidR="005A59BF" w:rsidRPr="00A306AA" w:rsidRDefault="005A59BF" w:rsidP="005A59BF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A59BF" w:rsidRPr="00A306AA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To determine how to make up snow days as we have had many of them this year.</w:t>
            </w:r>
          </w:p>
        </w:tc>
      </w:tr>
      <w:tr w:rsidR="005A59BF">
        <w:tc>
          <w:tcPr>
            <w:tcW w:w="2628" w:type="dxa"/>
          </w:tcPr>
          <w:p w:rsidR="005A59BF" w:rsidRPr="00A306AA" w:rsidRDefault="005A59BF" w:rsidP="005A59B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5A59BF" w:rsidRPr="00A306AA" w:rsidRDefault="005A59BF" w:rsidP="005A59B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A59BF" w:rsidRPr="00A306AA" w:rsidRDefault="005A59BF" w:rsidP="005A59B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A59BF" w:rsidRPr="00A306AA" w:rsidRDefault="005A59BF" w:rsidP="005A59BF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A59B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What factors need to be considered?</w:t>
            </w:r>
          </w:p>
          <w:p w:rsidR="005A59B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What if anything is in the teacher contract?</w:t>
            </w:r>
          </w:p>
          <w:p w:rsidR="005A59BF" w:rsidRPr="00E25F1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What days are similar to the district we share students with?</w:t>
            </w:r>
          </w:p>
          <w:p w:rsidR="005A59BF" w:rsidRPr="00A306AA" w:rsidRDefault="005A59BF" w:rsidP="005A59BF">
            <w:pPr>
              <w:ind w:left="360"/>
              <w:rPr>
                <w:sz w:val="20"/>
              </w:rPr>
            </w:pPr>
          </w:p>
        </w:tc>
      </w:tr>
      <w:tr w:rsidR="005A59BF" w:rsidRPr="00A306AA">
        <w:tc>
          <w:tcPr>
            <w:tcW w:w="2628" w:type="dxa"/>
          </w:tcPr>
          <w:p w:rsidR="005A59BF" w:rsidRPr="00A306AA" w:rsidRDefault="005A59BF" w:rsidP="005A59BF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5A59BF" w:rsidRPr="00A306AA" w:rsidRDefault="005A59BF" w:rsidP="005A59B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5A59BF" w:rsidRPr="00A306AA" w:rsidRDefault="005A59BF" w:rsidP="005A59BF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A59B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 xml:space="preserve">How will using possible calendar days </w:t>
            </w:r>
            <w:proofErr w:type="gramStart"/>
            <w:r>
              <w:rPr>
                <w:sz w:val="20"/>
              </w:rPr>
              <w:t>effect</w:t>
            </w:r>
            <w:proofErr w:type="gramEnd"/>
            <w:r>
              <w:rPr>
                <w:sz w:val="20"/>
              </w:rPr>
              <w:t xml:space="preserve"> teachers, students, families, and other districts we work with?</w:t>
            </w:r>
          </w:p>
          <w:p w:rsidR="005A59B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 xml:space="preserve">How </w:t>
            </w:r>
            <w:proofErr w:type="gramStart"/>
            <w:r>
              <w:rPr>
                <w:sz w:val="20"/>
              </w:rPr>
              <w:t>are these days without</w:t>
            </w:r>
            <w:proofErr w:type="gramEnd"/>
            <w:r>
              <w:rPr>
                <w:sz w:val="20"/>
              </w:rPr>
              <w:t xml:space="preserve"> presently planned to be used?</w:t>
            </w:r>
          </w:p>
          <w:p w:rsidR="005A59BF" w:rsidRPr="00E25F1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Will we create more costs by changing the calendar rather than adding the days at the end of the school year?</w:t>
            </w:r>
          </w:p>
        </w:tc>
      </w:tr>
      <w:tr w:rsidR="005A59BF" w:rsidRPr="00A306AA">
        <w:tc>
          <w:tcPr>
            <w:tcW w:w="2628" w:type="dxa"/>
          </w:tcPr>
          <w:p w:rsidR="005A59BF" w:rsidRPr="00A306AA" w:rsidRDefault="005A59BF" w:rsidP="005A59BF">
            <w:pPr>
              <w:numPr>
                <w:ilvl w:val="0"/>
                <w:numId w:val="45"/>
              </w:numPr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5A59BF" w:rsidRPr="00A306AA" w:rsidRDefault="005A59BF" w:rsidP="005A59BF">
            <w:pPr>
              <w:numPr>
                <w:ilvl w:val="0"/>
                <w:numId w:val="45"/>
              </w:numPr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5A59BF" w:rsidRPr="00A306AA" w:rsidRDefault="005A59BF" w:rsidP="005A59BF">
            <w:pPr>
              <w:numPr>
                <w:ilvl w:val="0"/>
                <w:numId w:val="45"/>
              </w:numPr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A59BF" w:rsidRPr="00A306AA" w:rsidRDefault="005A59BF" w:rsidP="005A59BF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A59BF" w:rsidRPr="00E25F1F" w:rsidRDefault="005A59BF" w:rsidP="005A59BF">
            <w:pPr>
              <w:rPr>
                <w:sz w:val="20"/>
              </w:rPr>
            </w:pPr>
            <w:r>
              <w:rPr>
                <w:sz w:val="20"/>
              </w:rPr>
              <w:t>What effect will changing a ½ day with students and ½ day P.D. be changed if we have a two hour early out for P.D.</w:t>
            </w:r>
          </w:p>
        </w:tc>
      </w:tr>
      <w:tr w:rsidR="005A59BF" w:rsidRPr="00A306AA">
        <w:tc>
          <w:tcPr>
            <w:tcW w:w="2628" w:type="dxa"/>
          </w:tcPr>
          <w:p w:rsidR="005A59BF" w:rsidRPr="00A306AA" w:rsidRDefault="005A59BF" w:rsidP="005A59BF">
            <w:pPr>
              <w:numPr>
                <w:ilvl w:val="0"/>
                <w:numId w:val="45"/>
              </w:numPr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5A59BF" w:rsidRPr="00A306AA" w:rsidRDefault="005A59BF" w:rsidP="005A59BF">
            <w:pPr>
              <w:numPr>
                <w:ilvl w:val="0"/>
                <w:numId w:val="45"/>
              </w:numPr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A59BF" w:rsidRPr="00637C4A" w:rsidRDefault="005A59BF" w:rsidP="005A59BF">
            <w:pPr>
              <w:numPr>
                <w:ilvl w:val="0"/>
                <w:numId w:val="45"/>
              </w:numPr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A59BF" w:rsidRPr="00662A27" w:rsidRDefault="005A59BF" w:rsidP="005A59BF">
            <w:r>
              <w:t>What will be my procedure to talk to others?  1. Sharing school. 2. Administrators. 3. Association president.</w:t>
            </w:r>
          </w:p>
        </w:tc>
      </w:tr>
      <w:tr w:rsidR="005A59BF" w:rsidRPr="00A306AA">
        <w:tc>
          <w:tcPr>
            <w:tcW w:w="2628" w:type="dxa"/>
          </w:tcPr>
          <w:p w:rsidR="005A59BF" w:rsidRPr="00A306AA" w:rsidRDefault="005A59BF" w:rsidP="005A59BF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A59BF" w:rsidRPr="00A306AA" w:rsidRDefault="005A59BF" w:rsidP="005A59BF">
            <w:pPr>
              <w:rPr>
                <w:i/>
                <w:sz w:val="20"/>
              </w:rPr>
            </w:pPr>
          </w:p>
          <w:p w:rsidR="005A59BF" w:rsidRPr="00A306AA" w:rsidRDefault="005A59BF" w:rsidP="005A59BF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5A59BF" w:rsidRPr="00662A27" w:rsidRDefault="005A59BF" w:rsidP="005A59BF">
            <w:r w:rsidRPr="00A306AA">
              <w:t xml:space="preserve"> </w:t>
            </w:r>
            <w:r>
              <w:t>Inform sharing district administrator of discussion.  Have each principal poll their staff.  Inform the board of possible changes.</w:t>
            </w:r>
          </w:p>
        </w:tc>
      </w:tr>
      <w:tr w:rsidR="005A59BF" w:rsidRPr="00A306AA">
        <w:tc>
          <w:tcPr>
            <w:tcW w:w="2628" w:type="dxa"/>
          </w:tcPr>
          <w:p w:rsidR="005A59BF" w:rsidRPr="00A306AA" w:rsidRDefault="005A59BF" w:rsidP="005A59BF">
            <w:pPr>
              <w:numPr>
                <w:ilvl w:val="0"/>
                <w:numId w:val="45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A59BF" w:rsidRPr="00A306AA" w:rsidRDefault="005A59BF" w:rsidP="005A59BF">
            <w:pPr>
              <w:rPr>
                <w:i/>
                <w:sz w:val="20"/>
              </w:rPr>
            </w:pPr>
          </w:p>
          <w:p w:rsidR="005A59BF" w:rsidRPr="00A306AA" w:rsidRDefault="005A59BF" w:rsidP="005A59BF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This area will be completed </w:t>
            </w:r>
            <w:r>
              <w:rPr>
                <w:i/>
                <w:sz w:val="20"/>
              </w:rPr>
              <w:lastRenderedPageBreak/>
              <w:t>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5A59BF" w:rsidRDefault="005A59BF" w:rsidP="005A59BF">
            <w:r>
              <w:lastRenderedPageBreak/>
              <w:t>Have principals inform their staff and students of final plans.</w:t>
            </w:r>
          </w:p>
          <w:p w:rsidR="005A59BF" w:rsidRDefault="005A59BF" w:rsidP="005A59BF">
            <w:r>
              <w:t>Inform the radio stations and newspaper of the changes.</w:t>
            </w:r>
          </w:p>
          <w:p w:rsidR="005A59BF" w:rsidRPr="00662A27" w:rsidRDefault="005A59BF" w:rsidP="005A59BF">
            <w:r>
              <w:t>Place the new changes on the web site.</w:t>
            </w:r>
          </w:p>
        </w:tc>
      </w:tr>
    </w:tbl>
    <w:p w:rsidR="005A59BF" w:rsidRDefault="005A59BF" w:rsidP="005A59BF">
      <w:pPr>
        <w:rPr>
          <w:b/>
          <w:sz w:val="32"/>
          <w:szCs w:val="32"/>
        </w:rPr>
      </w:pPr>
    </w:p>
    <w:p w:rsidR="005A59BF" w:rsidRPr="008C7B76" w:rsidRDefault="005A59BF" w:rsidP="005A59BF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Coaching Conversation</w:t>
      </w:r>
    </w:p>
    <w:p w:rsidR="005A59BF" w:rsidRDefault="005A59BF" w:rsidP="005A59BF">
      <w:pPr>
        <w:jc w:val="center"/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 xml:space="preserve">Name:    Dan Crozier                                                  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>Date:  1/31/10</w:t>
      </w:r>
    </w:p>
    <w:p w:rsidR="005A59BF" w:rsidRDefault="005A59BF" w:rsidP="005A59BF">
      <w:pPr>
        <w:rPr>
          <w:b/>
        </w:rPr>
      </w:pPr>
    </w:p>
    <w:p w:rsidR="005A59BF" w:rsidRPr="00637C4A" w:rsidRDefault="005A59BF" w:rsidP="005A59BF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 xml:space="preserve">Reflect on the coaching conversation you completed with the administrator:  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coaching conference itself?  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 xml:space="preserve">The conversation provided opportunity to assess the plan and add conversations with all the players that would be </w:t>
      </w:r>
      <w:proofErr w:type="gramStart"/>
      <w:r>
        <w:rPr>
          <w:b/>
        </w:rPr>
        <w:t>effected</w:t>
      </w:r>
      <w:proofErr w:type="gramEnd"/>
      <w:r>
        <w:rPr>
          <w:b/>
        </w:rPr>
        <w:t>.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 xml:space="preserve">What was most challenging for you during the conversation?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 xml:space="preserve">Listen after the questions.  </w:t>
      </w:r>
      <w:proofErr w:type="gramStart"/>
      <w:r>
        <w:rPr>
          <w:b/>
        </w:rPr>
        <w:t>Including a conversation with each needed group.</w:t>
      </w:r>
      <w:proofErr w:type="gramEnd"/>
    </w:p>
    <w:p w:rsidR="005A59BF" w:rsidRDefault="005A59BF" w:rsidP="005A59BF">
      <w:pPr>
        <w:rPr>
          <w:b/>
        </w:rPr>
      </w:pPr>
      <w:r>
        <w:rPr>
          <w:b/>
        </w:rPr>
        <w:t>The decision seemed to be a group decision that pleased most of the people involved.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>What might be some things you would do differently/the same in your next conversation?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>The conversation was a good one to have as it created more positive conversations after the final decision.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>What techniques will you specifically address in your next coaching conversation?</w:t>
      </w:r>
    </w:p>
    <w:p w:rsidR="005A59BF" w:rsidRDefault="005A59BF" w:rsidP="005A59BF">
      <w:pPr>
        <w:rPr>
          <w:b/>
        </w:rPr>
      </w:pPr>
    </w:p>
    <w:p w:rsidR="005A59BF" w:rsidRDefault="005A59BF" w:rsidP="005A59BF">
      <w:pPr>
        <w:rPr>
          <w:b/>
        </w:rPr>
      </w:pPr>
      <w:r>
        <w:rPr>
          <w:b/>
        </w:rPr>
        <w:t>More open ended questions, like: Are there others that need to be involved in this conversation?</w:t>
      </w:r>
    </w:p>
    <w:p w:rsidR="005A59BF" w:rsidRDefault="005A59BF" w:rsidP="005A59BF">
      <w:pPr>
        <w:rPr>
          <w:b/>
        </w:rPr>
      </w:pPr>
    </w:p>
    <w:p w:rsidR="005A59BF" w:rsidRPr="00E32BFA" w:rsidRDefault="005A59BF" w:rsidP="005A59BF">
      <w:pPr>
        <w:rPr>
          <w:szCs w:val="24"/>
        </w:rPr>
      </w:pPr>
    </w:p>
    <w:sectPr w:rsidR="005A59BF" w:rsidRPr="00E32BFA" w:rsidSect="005A59BF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9BF" w:rsidRDefault="005A59BF">
      <w:r>
        <w:separator/>
      </w:r>
    </w:p>
  </w:endnote>
  <w:endnote w:type="continuationSeparator" w:id="0">
    <w:p w:rsidR="005A59BF" w:rsidRDefault="005A5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BF" w:rsidRPr="00DB1D4A" w:rsidRDefault="005A59BF" w:rsidP="005A59BF">
    <w:pPr>
      <w:pStyle w:val="Footer"/>
      <w:rPr>
        <w:sz w:val="20"/>
      </w:rPr>
    </w:pPr>
    <w:r>
      <w:rPr>
        <w:sz w:val="20"/>
      </w:rPr>
      <w:t xml:space="preserve">Module 5:  Tool 5.3                                                             ©2007                                         Module 5 Handout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DD6C07">
      <w:rPr>
        <w:rStyle w:val="PageNumber"/>
        <w:noProof/>
        <w:sz w:val="20"/>
      </w:rPr>
      <w:t>4</w:t>
    </w:r>
    <w:r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9BF" w:rsidRDefault="005A59BF">
      <w:r>
        <w:separator/>
      </w:r>
    </w:p>
  </w:footnote>
  <w:footnote w:type="continuationSeparator" w:id="0">
    <w:p w:rsidR="005A59BF" w:rsidRDefault="005A5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BF" w:rsidRDefault="005A59BF" w:rsidP="005A59BF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Coaching Conversation</w:t>
    </w:r>
  </w:p>
  <w:p w:rsidR="005A59BF" w:rsidRDefault="005A59BF" w:rsidP="005A59BF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Program II:  Evaluation of Administrators</w:t>
    </w:r>
  </w:p>
  <w:p w:rsidR="005A59BF" w:rsidRPr="00DB1D4A" w:rsidRDefault="005A59BF" w:rsidP="005A59BF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26EB2"/>
    <w:multiLevelType w:val="hybridMultilevel"/>
    <w:tmpl w:val="CD06E21C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6203B0"/>
    <w:multiLevelType w:val="hybridMultilevel"/>
    <w:tmpl w:val="41548E82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40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1"/>
  </w:num>
  <w:num w:numId="4">
    <w:abstractNumId w:val="35"/>
  </w:num>
  <w:num w:numId="5">
    <w:abstractNumId w:val="14"/>
  </w:num>
  <w:num w:numId="6">
    <w:abstractNumId w:val="30"/>
  </w:num>
  <w:num w:numId="7">
    <w:abstractNumId w:val="29"/>
  </w:num>
  <w:num w:numId="8">
    <w:abstractNumId w:val="28"/>
  </w:num>
  <w:num w:numId="9">
    <w:abstractNumId w:val="27"/>
  </w:num>
  <w:num w:numId="10">
    <w:abstractNumId w:val="37"/>
  </w:num>
  <w:num w:numId="11">
    <w:abstractNumId w:val="0"/>
  </w:num>
  <w:num w:numId="12">
    <w:abstractNumId w:val="43"/>
  </w:num>
  <w:num w:numId="13">
    <w:abstractNumId w:val="24"/>
  </w:num>
  <w:num w:numId="14">
    <w:abstractNumId w:val="40"/>
  </w:num>
  <w:num w:numId="15">
    <w:abstractNumId w:val="18"/>
  </w:num>
  <w:num w:numId="16">
    <w:abstractNumId w:val="44"/>
  </w:num>
  <w:num w:numId="17">
    <w:abstractNumId w:val="19"/>
  </w:num>
  <w:num w:numId="18">
    <w:abstractNumId w:val="16"/>
  </w:num>
  <w:num w:numId="19">
    <w:abstractNumId w:val="8"/>
  </w:num>
  <w:num w:numId="20">
    <w:abstractNumId w:val="12"/>
  </w:num>
  <w:num w:numId="21">
    <w:abstractNumId w:val="32"/>
  </w:num>
  <w:num w:numId="22">
    <w:abstractNumId w:val="6"/>
  </w:num>
  <w:num w:numId="23">
    <w:abstractNumId w:val="36"/>
  </w:num>
  <w:num w:numId="24">
    <w:abstractNumId w:val="1"/>
  </w:num>
  <w:num w:numId="25">
    <w:abstractNumId w:val="9"/>
  </w:num>
  <w:num w:numId="26">
    <w:abstractNumId w:val="7"/>
  </w:num>
  <w:num w:numId="27">
    <w:abstractNumId w:val="34"/>
  </w:num>
  <w:num w:numId="28">
    <w:abstractNumId w:val="20"/>
  </w:num>
  <w:num w:numId="29">
    <w:abstractNumId w:val="15"/>
  </w:num>
  <w:num w:numId="30">
    <w:abstractNumId w:val="26"/>
  </w:num>
  <w:num w:numId="31">
    <w:abstractNumId w:val="23"/>
  </w:num>
  <w:num w:numId="32">
    <w:abstractNumId w:val="3"/>
  </w:num>
  <w:num w:numId="33">
    <w:abstractNumId w:val="42"/>
  </w:num>
  <w:num w:numId="34">
    <w:abstractNumId w:val="2"/>
  </w:num>
  <w:num w:numId="35">
    <w:abstractNumId w:val="39"/>
  </w:num>
  <w:num w:numId="36">
    <w:abstractNumId w:val="38"/>
  </w:num>
  <w:num w:numId="37">
    <w:abstractNumId w:val="10"/>
  </w:num>
  <w:num w:numId="38">
    <w:abstractNumId w:val="22"/>
  </w:num>
  <w:num w:numId="39">
    <w:abstractNumId w:val="5"/>
  </w:num>
  <w:num w:numId="40">
    <w:abstractNumId w:val="13"/>
  </w:num>
  <w:num w:numId="41">
    <w:abstractNumId w:val="21"/>
  </w:num>
  <w:num w:numId="42">
    <w:abstractNumId w:val="33"/>
  </w:num>
  <w:num w:numId="43">
    <w:abstractNumId w:val="31"/>
  </w:num>
  <w:num w:numId="44">
    <w:abstractNumId w:val="41"/>
  </w:num>
  <w:num w:numId="45">
    <w:abstractNumId w:val="4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5A59BF"/>
    <w:rsid w:val="00DD6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3208</CharactersWithSpaces>
  <SharedDoc>false</SharedDoc>
  <HLinks>
    <vt:vector size="6" baseType="variant">
      <vt:variant>
        <vt:i4>3997781</vt:i4>
      </vt:variant>
      <vt:variant>
        <vt:i4>5261</vt:i4>
      </vt:variant>
      <vt:variant>
        <vt:i4>1025</vt:i4>
      </vt:variant>
      <vt:variant>
        <vt:i4>1</vt:i4>
      </vt:variant>
      <vt:variant>
        <vt:lpwstr>BD10264_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2007-11-18T17:18:00Z</cp:lastPrinted>
  <dcterms:created xsi:type="dcterms:W3CDTF">2010-02-01T21:11:00Z</dcterms:created>
  <dcterms:modified xsi:type="dcterms:W3CDTF">2010-02-01T21:11:00Z</dcterms:modified>
</cp:coreProperties>
</file>